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C9" w:rsidRDefault="008508C9" w:rsidP="008508C9">
      <w:pPr>
        <w:jc w:val="center"/>
        <w:rPr>
          <w:sz w:val="48"/>
          <w:szCs w:val="48"/>
        </w:rPr>
      </w:pPr>
      <w:r>
        <w:rPr>
          <w:sz w:val="48"/>
          <w:szCs w:val="48"/>
        </w:rPr>
        <w:t>The Pavilion Surgery</w:t>
      </w:r>
    </w:p>
    <w:p w:rsidR="008508C9" w:rsidRDefault="008508C9" w:rsidP="008508C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2-3 Old </w:t>
      </w:r>
      <w:proofErr w:type="spellStart"/>
      <w:r>
        <w:rPr>
          <w:sz w:val="48"/>
          <w:szCs w:val="48"/>
        </w:rPr>
        <w:t>Steine</w:t>
      </w:r>
      <w:proofErr w:type="spellEnd"/>
    </w:p>
    <w:p w:rsidR="008508C9" w:rsidRDefault="008508C9" w:rsidP="008508C9">
      <w:pPr>
        <w:jc w:val="center"/>
        <w:rPr>
          <w:sz w:val="48"/>
          <w:szCs w:val="48"/>
        </w:rPr>
      </w:pPr>
      <w:r>
        <w:rPr>
          <w:sz w:val="48"/>
          <w:szCs w:val="48"/>
        </w:rPr>
        <w:t>Brighton</w:t>
      </w:r>
    </w:p>
    <w:p w:rsidR="008508C9" w:rsidRDefault="008508C9" w:rsidP="008508C9">
      <w:pPr>
        <w:jc w:val="center"/>
        <w:rPr>
          <w:sz w:val="48"/>
          <w:szCs w:val="48"/>
        </w:rPr>
      </w:pPr>
      <w:r>
        <w:rPr>
          <w:sz w:val="48"/>
          <w:szCs w:val="48"/>
        </w:rPr>
        <w:t>BN1 1EJ</w:t>
      </w:r>
    </w:p>
    <w:p w:rsidR="008508C9" w:rsidRDefault="008508C9" w:rsidP="008508C9">
      <w:pPr>
        <w:pStyle w:val="ListParagraph"/>
        <w:jc w:val="center"/>
        <w:rPr>
          <w:sz w:val="48"/>
          <w:szCs w:val="48"/>
        </w:rPr>
      </w:pPr>
    </w:p>
    <w:p w:rsidR="008508C9" w:rsidRDefault="008508C9" w:rsidP="008508C9">
      <w:pPr>
        <w:jc w:val="center"/>
        <w:rPr>
          <w:sz w:val="48"/>
          <w:szCs w:val="48"/>
        </w:rPr>
      </w:pPr>
      <w:r>
        <w:rPr>
          <w:sz w:val="48"/>
          <w:szCs w:val="48"/>
        </w:rPr>
        <w:t>Infection Control Annual Statement</w:t>
      </w:r>
    </w:p>
    <w:p w:rsidR="008508C9" w:rsidRDefault="008508C9" w:rsidP="008508C9">
      <w:pPr>
        <w:jc w:val="center"/>
        <w:rPr>
          <w:sz w:val="48"/>
          <w:szCs w:val="48"/>
        </w:rPr>
      </w:pPr>
      <w:r>
        <w:rPr>
          <w:sz w:val="48"/>
          <w:szCs w:val="48"/>
        </w:rPr>
        <w:t>March 2020.</w:t>
      </w:r>
    </w:p>
    <w:p w:rsidR="008508C9" w:rsidRDefault="008508C9" w:rsidP="008508C9">
      <w:pPr>
        <w:jc w:val="both"/>
        <w:rPr>
          <w:sz w:val="32"/>
          <w:szCs w:val="32"/>
        </w:rPr>
      </w:pPr>
    </w:p>
    <w:p w:rsidR="008508C9" w:rsidRPr="008443E5" w:rsidRDefault="008508C9" w:rsidP="008508C9">
      <w:pPr>
        <w:jc w:val="both"/>
        <w:rPr>
          <w:b/>
          <w:sz w:val="32"/>
          <w:szCs w:val="32"/>
        </w:rPr>
      </w:pPr>
      <w:r w:rsidRPr="008443E5">
        <w:rPr>
          <w:b/>
          <w:sz w:val="32"/>
          <w:szCs w:val="32"/>
        </w:rPr>
        <w:t>Purpose</w:t>
      </w:r>
    </w:p>
    <w:p w:rsidR="008508C9" w:rsidRDefault="008508C9" w:rsidP="008508C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This annual statement will be generated each year, preferably in and </w:t>
      </w:r>
    </w:p>
    <w:p w:rsidR="008508C9" w:rsidRDefault="008508C9" w:rsidP="008508C9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around</w:t>
      </w:r>
      <w:proofErr w:type="gramEnd"/>
      <w:r>
        <w:rPr>
          <w:sz w:val="32"/>
          <w:szCs w:val="32"/>
        </w:rPr>
        <w:t xml:space="preserve"> the same time of year.</w:t>
      </w:r>
    </w:p>
    <w:p w:rsidR="008508C9" w:rsidRDefault="008508C9" w:rsidP="008508C9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Any infection transmission incident and any action taken (these will be reported in accordance with our significant event procedure)</w:t>
      </w:r>
    </w:p>
    <w:p w:rsidR="008508C9" w:rsidRDefault="008508C9" w:rsidP="008508C9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Details of any infection control audits undertaken and actions taken.</w:t>
      </w:r>
    </w:p>
    <w:p w:rsidR="008508C9" w:rsidRDefault="008508C9" w:rsidP="008508C9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Details of any risk assessment undertaken.</w:t>
      </w:r>
    </w:p>
    <w:p w:rsidR="008508C9" w:rsidRDefault="008508C9" w:rsidP="008508C9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Details of staff training.</w:t>
      </w:r>
    </w:p>
    <w:p w:rsidR="008508C9" w:rsidRDefault="008508C9" w:rsidP="008508C9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Any review and update of policies, procedures and guideline.</w:t>
      </w:r>
    </w:p>
    <w:p w:rsidR="008508C9" w:rsidRDefault="008508C9" w:rsidP="008508C9">
      <w:pPr>
        <w:pStyle w:val="ListParagraph"/>
        <w:jc w:val="both"/>
        <w:rPr>
          <w:sz w:val="32"/>
          <w:szCs w:val="32"/>
        </w:rPr>
      </w:pPr>
    </w:p>
    <w:p w:rsidR="008508C9" w:rsidRPr="008443E5" w:rsidRDefault="008508C9" w:rsidP="008508C9">
      <w:pPr>
        <w:pStyle w:val="ListParagraph"/>
        <w:jc w:val="both"/>
        <w:rPr>
          <w:b/>
          <w:sz w:val="32"/>
          <w:szCs w:val="32"/>
        </w:rPr>
      </w:pPr>
      <w:r w:rsidRPr="008443E5">
        <w:rPr>
          <w:b/>
          <w:sz w:val="32"/>
          <w:szCs w:val="32"/>
        </w:rPr>
        <w:t>Background</w:t>
      </w:r>
    </w:p>
    <w:p w:rsidR="008508C9" w:rsidRDefault="008508C9" w:rsidP="008508C9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The Pavilion Surgery has one lead for infection prevention and control:</w:t>
      </w:r>
    </w:p>
    <w:p w:rsidR="008508C9" w:rsidRDefault="008508C9" w:rsidP="008508C9">
      <w:pPr>
        <w:jc w:val="both"/>
        <w:rPr>
          <w:sz w:val="32"/>
          <w:szCs w:val="32"/>
        </w:rPr>
      </w:pPr>
      <w:r>
        <w:rPr>
          <w:sz w:val="32"/>
          <w:szCs w:val="32"/>
        </w:rPr>
        <w:t>Sarah Allen is supported by lead nurse Julie Lord and the practice manager Michelle Spicer.</w:t>
      </w:r>
    </w:p>
    <w:p w:rsidR="008508C9" w:rsidRPr="008443E5" w:rsidRDefault="008508C9" w:rsidP="008508C9">
      <w:pPr>
        <w:jc w:val="both"/>
        <w:rPr>
          <w:b/>
          <w:sz w:val="32"/>
          <w:szCs w:val="32"/>
        </w:rPr>
      </w:pPr>
      <w:r w:rsidRPr="008443E5">
        <w:rPr>
          <w:b/>
          <w:sz w:val="32"/>
          <w:szCs w:val="32"/>
        </w:rPr>
        <w:t>Significant Events</w:t>
      </w:r>
    </w:p>
    <w:p w:rsidR="008508C9" w:rsidRDefault="008508C9" w:rsidP="008508C9">
      <w:pPr>
        <w:jc w:val="both"/>
        <w:rPr>
          <w:sz w:val="32"/>
          <w:szCs w:val="32"/>
        </w:rPr>
      </w:pPr>
      <w:r>
        <w:rPr>
          <w:sz w:val="32"/>
          <w:szCs w:val="32"/>
        </w:rPr>
        <w:t>There have been no significant events relating to infection control in the past year.</w:t>
      </w:r>
    </w:p>
    <w:p w:rsidR="008508C9" w:rsidRDefault="008508C9" w:rsidP="008508C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Sarah Allen updates on infection control matters. Regular updates are usually provided by the CCG. Sarah attends update meetings </w:t>
      </w:r>
      <w:r w:rsidR="008443E5">
        <w:rPr>
          <w:sz w:val="32"/>
          <w:szCs w:val="32"/>
        </w:rPr>
        <w:t xml:space="preserve">held </w:t>
      </w:r>
      <w:r>
        <w:rPr>
          <w:sz w:val="32"/>
          <w:szCs w:val="32"/>
        </w:rPr>
        <w:t>for infection control leads which are led by Amy Ellison the head of infection control for the CCG. Sarah Allen Has just recently attended a 2 day refresher course on infection control in London. Sarah feeds back all infection control updates to the whole team.</w:t>
      </w:r>
    </w:p>
    <w:p w:rsidR="008508C9" w:rsidRDefault="008508C9" w:rsidP="008508C9">
      <w:pPr>
        <w:jc w:val="both"/>
        <w:rPr>
          <w:sz w:val="32"/>
          <w:szCs w:val="32"/>
        </w:rPr>
      </w:pPr>
      <w:r>
        <w:rPr>
          <w:sz w:val="32"/>
          <w:szCs w:val="32"/>
        </w:rPr>
        <w:t>All the nursing team and all GP and staff complete the infection control booklet each year as part of their infection control training.</w:t>
      </w:r>
    </w:p>
    <w:p w:rsidR="008508C9" w:rsidRDefault="008508C9" w:rsidP="008508C9">
      <w:pPr>
        <w:jc w:val="both"/>
        <w:rPr>
          <w:sz w:val="32"/>
          <w:szCs w:val="32"/>
        </w:rPr>
      </w:pPr>
    </w:p>
    <w:p w:rsidR="008508C9" w:rsidRPr="008443E5" w:rsidRDefault="008508C9" w:rsidP="008508C9">
      <w:pPr>
        <w:jc w:val="both"/>
        <w:rPr>
          <w:b/>
          <w:sz w:val="32"/>
          <w:szCs w:val="32"/>
        </w:rPr>
      </w:pPr>
      <w:r w:rsidRPr="008443E5">
        <w:rPr>
          <w:b/>
          <w:sz w:val="32"/>
          <w:szCs w:val="32"/>
        </w:rPr>
        <w:t>Audit</w:t>
      </w:r>
    </w:p>
    <w:p w:rsidR="008508C9" w:rsidRDefault="008508C9" w:rsidP="008508C9">
      <w:pPr>
        <w:jc w:val="both"/>
        <w:rPr>
          <w:sz w:val="32"/>
          <w:szCs w:val="32"/>
        </w:rPr>
      </w:pPr>
      <w:r>
        <w:rPr>
          <w:sz w:val="32"/>
          <w:szCs w:val="32"/>
        </w:rPr>
        <w:t>Identified - The carpets throughout the ground floor and 1</w:t>
      </w:r>
      <w:r w:rsidRPr="008508C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floor reception areas and corridors were stained and have started to age </w:t>
      </w:r>
      <w:proofErr w:type="gramStart"/>
      <w:r>
        <w:rPr>
          <w:sz w:val="32"/>
          <w:szCs w:val="32"/>
        </w:rPr>
        <w:t>with</w:t>
      </w:r>
      <w:proofErr w:type="gramEnd"/>
      <w:r>
        <w:rPr>
          <w:sz w:val="32"/>
          <w:szCs w:val="32"/>
        </w:rPr>
        <w:t xml:space="preserve"> wear and tear.    </w:t>
      </w:r>
    </w:p>
    <w:p w:rsidR="008508C9" w:rsidRDefault="008508C9" w:rsidP="008508C9">
      <w:pPr>
        <w:jc w:val="both"/>
        <w:rPr>
          <w:sz w:val="32"/>
          <w:szCs w:val="32"/>
        </w:rPr>
      </w:pPr>
      <w:r>
        <w:rPr>
          <w:sz w:val="32"/>
          <w:szCs w:val="32"/>
        </w:rPr>
        <w:t>Action – Carpets throughout the ground floor and 1</w:t>
      </w:r>
      <w:r w:rsidRPr="008508C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floor waiting areas and corridors are currently being replaced.</w:t>
      </w:r>
    </w:p>
    <w:p w:rsidR="008508C9" w:rsidRDefault="008508C9" w:rsidP="008508C9">
      <w:pPr>
        <w:jc w:val="both"/>
        <w:rPr>
          <w:sz w:val="32"/>
          <w:szCs w:val="32"/>
        </w:rPr>
      </w:pPr>
      <w:r>
        <w:rPr>
          <w:sz w:val="32"/>
          <w:szCs w:val="32"/>
        </w:rPr>
        <w:t>Identified - There was a recent external water leak on the 1</w:t>
      </w:r>
      <w:r w:rsidRPr="008508C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floor reception. This has damaged and stained the wall.</w:t>
      </w:r>
    </w:p>
    <w:p w:rsidR="008508C9" w:rsidRDefault="008508C9" w:rsidP="008508C9">
      <w:pPr>
        <w:jc w:val="both"/>
        <w:rPr>
          <w:sz w:val="32"/>
          <w:szCs w:val="32"/>
        </w:rPr>
      </w:pPr>
      <w:r>
        <w:rPr>
          <w:sz w:val="32"/>
          <w:szCs w:val="32"/>
        </w:rPr>
        <w:t>Action – We are currently in talks with the landlord to repair this area.</w:t>
      </w:r>
    </w:p>
    <w:p w:rsidR="008508C9" w:rsidRDefault="008508C9" w:rsidP="008508C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Identified – Build-up of lime scale to most taps.</w:t>
      </w:r>
    </w:p>
    <w:p w:rsidR="008508C9" w:rsidRDefault="008508C9" w:rsidP="008508C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Action – Sarah has tried various products to remove lime scale. Sarah has now found a product that is working well. All taps are currently being cleaned, free from lime scale. </w:t>
      </w:r>
    </w:p>
    <w:p w:rsidR="008508C9" w:rsidRDefault="008508C9" w:rsidP="008508C9">
      <w:pPr>
        <w:jc w:val="both"/>
        <w:rPr>
          <w:sz w:val="32"/>
          <w:szCs w:val="32"/>
        </w:rPr>
      </w:pPr>
    </w:p>
    <w:p w:rsidR="008508C9" w:rsidRPr="008443E5" w:rsidRDefault="008508C9" w:rsidP="008508C9">
      <w:pPr>
        <w:jc w:val="both"/>
        <w:rPr>
          <w:b/>
          <w:sz w:val="32"/>
          <w:szCs w:val="32"/>
        </w:rPr>
      </w:pPr>
      <w:r w:rsidRPr="008443E5">
        <w:rPr>
          <w:b/>
          <w:sz w:val="32"/>
          <w:szCs w:val="32"/>
        </w:rPr>
        <w:t>Risk Assessment</w:t>
      </w:r>
    </w:p>
    <w:p w:rsidR="008508C9" w:rsidRDefault="008508C9" w:rsidP="008508C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 part of the cleaning schedule, regular cleaning of taps to remove and reduce </w:t>
      </w:r>
      <w:r w:rsidR="008443E5">
        <w:rPr>
          <w:sz w:val="32"/>
          <w:szCs w:val="32"/>
        </w:rPr>
        <w:t>build-up</w:t>
      </w:r>
      <w:r>
        <w:rPr>
          <w:sz w:val="32"/>
          <w:szCs w:val="32"/>
        </w:rPr>
        <w:t xml:space="preserve"> of lime scale will be part of the </w:t>
      </w:r>
      <w:proofErr w:type="gramStart"/>
      <w:r>
        <w:rPr>
          <w:sz w:val="32"/>
          <w:szCs w:val="32"/>
        </w:rPr>
        <w:t>cleaners</w:t>
      </w:r>
      <w:proofErr w:type="gramEnd"/>
      <w:r>
        <w:rPr>
          <w:sz w:val="32"/>
          <w:szCs w:val="32"/>
        </w:rPr>
        <w:t xml:space="preserve"> schedule. This is being discussed with the Infection Control Lead and the cleaning company to implement this.     </w:t>
      </w:r>
      <w:bookmarkStart w:id="0" w:name="_GoBack"/>
      <w:bookmarkEnd w:id="0"/>
    </w:p>
    <w:p w:rsidR="008508C9" w:rsidRDefault="008508C9" w:rsidP="008508C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08C9" w:rsidRDefault="008508C9" w:rsidP="008508C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508C9" w:rsidRDefault="008508C9" w:rsidP="008508C9">
      <w:pPr>
        <w:jc w:val="both"/>
        <w:rPr>
          <w:sz w:val="32"/>
          <w:szCs w:val="32"/>
        </w:rPr>
      </w:pPr>
    </w:p>
    <w:p w:rsidR="008508C9" w:rsidRDefault="008508C9" w:rsidP="008508C9">
      <w:pPr>
        <w:jc w:val="both"/>
        <w:rPr>
          <w:sz w:val="32"/>
          <w:szCs w:val="32"/>
        </w:rPr>
      </w:pPr>
    </w:p>
    <w:p w:rsidR="008508C9" w:rsidRPr="008508C9" w:rsidRDefault="008508C9" w:rsidP="008508C9">
      <w:pPr>
        <w:jc w:val="both"/>
        <w:rPr>
          <w:sz w:val="32"/>
          <w:szCs w:val="32"/>
        </w:rPr>
      </w:pPr>
    </w:p>
    <w:p w:rsidR="008508C9" w:rsidRPr="008508C9" w:rsidRDefault="008508C9" w:rsidP="008508C9">
      <w:pPr>
        <w:pStyle w:val="ListParagraph"/>
        <w:jc w:val="both"/>
        <w:rPr>
          <w:sz w:val="32"/>
          <w:szCs w:val="32"/>
        </w:rPr>
      </w:pPr>
    </w:p>
    <w:p w:rsidR="008508C9" w:rsidRPr="008508C9" w:rsidRDefault="008508C9" w:rsidP="008508C9">
      <w:pPr>
        <w:jc w:val="both"/>
        <w:rPr>
          <w:sz w:val="32"/>
          <w:szCs w:val="32"/>
        </w:rPr>
      </w:pPr>
    </w:p>
    <w:p w:rsidR="008508C9" w:rsidRPr="008508C9" w:rsidRDefault="008508C9" w:rsidP="008508C9">
      <w:pPr>
        <w:jc w:val="both"/>
        <w:rPr>
          <w:sz w:val="32"/>
          <w:szCs w:val="32"/>
        </w:rPr>
      </w:pPr>
    </w:p>
    <w:p w:rsidR="008508C9" w:rsidRDefault="008508C9" w:rsidP="008508C9">
      <w:pPr>
        <w:jc w:val="center"/>
      </w:pPr>
    </w:p>
    <w:p w:rsidR="008508C9" w:rsidRDefault="008508C9" w:rsidP="008508C9">
      <w:pPr>
        <w:jc w:val="center"/>
      </w:pPr>
    </w:p>
    <w:p w:rsidR="008508C9" w:rsidRDefault="008508C9" w:rsidP="008508C9">
      <w:pPr>
        <w:jc w:val="center"/>
      </w:pPr>
    </w:p>
    <w:p w:rsidR="008508C9" w:rsidRPr="008508C9" w:rsidRDefault="008508C9" w:rsidP="008508C9"/>
    <w:sectPr w:rsidR="008508C9" w:rsidRPr="00850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254C"/>
    <w:multiLevelType w:val="hybridMultilevel"/>
    <w:tmpl w:val="03E0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4F64"/>
    <w:multiLevelType w:val="hybridMultilevel"/>
    <w:tmpl w:val="D9426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54C"/>
    <w:multiLevelType w:val="hybridMultilevel"/>
    <w:tmpl w:val="DA92B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803ED"/>
    <w:multiLevelType w:val="hybridMultilevel"/>
    <w:tmpl w:val="976A4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6498"/>
    <w:multiLevelType w:val="hybridMultilevel"/>
    <w:tmpl w:val="E72884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1505A5"/>
    <w:multiLevelType w:val="hybridMultilevel"/>
    <w:tmpl w:val="61684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324F0"/>
    <w:multiLevelType w:val="hybridMultilevel"/>
    <w:tmpl w:val="68B0A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75F6A"/>
    <w:multiLevelType w:val="hybridMultilevel"/>
    <w:tmpl w:val="7B1425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C9"/>
    <w:rsid w:val="006F2EA1"/>
    <w:rsid w:val="008443E5"/>
    <w:rsid w:val="008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8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508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50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0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508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8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508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50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0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50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80EB-503B-41AD-999E-CDAFF1BE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Sarah</dc:creator>
  <cp:lastModifiedBy>Michelle Spicer</cp:lastModifiedBy>
  <cp:revision>2</cp:revision>
  <dcterms:created xsi:type="dcterms:W3CDTF">2020-03-17T15:36:00Z</dcterms:created>
  <dcterms:modified xsi:type="dcterms:W3CDTF">2020-03-17T15:36:00Z</dcterms:modified>
</cp:coreProperties>
</file>